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AA14D" w14:textId="77777777" w:rsidR="00012C9D" w:rsidRDefault="00012C9D" w:rsidP="00315C48">
      <w:pPr>
        <w:rPr>
          <w:rFonts w:ascii="Arial" w:hAnsi="Arial" w:cs="Arial"/>
          <w:sz w:val="32"/>
          <w:szCs w:val="32"/>
        </w:rPr>
      </w:pPr>
    </w:p>
    <w:p w14:paraId="06DB01A2" w14:textId="77777777" w:rsidR="00AE52F4" w:rsidRDefault="00C55A8C" w:rsidP="00AE52F4">
      <w:pPr>
        <w:spacing w:before="100" w:beforeAutospacing="1" w:after="100" w:afterAutospacing="1"/>
        <w:jc w:val="right"/>
        <w:rPr>
          <w:rFonts w:ascii="Times New Roman" w:eastAsia="Times New Roman" w:hAnsi="Times New Roman" w:cs="Times New Roman"/>
          <w:sz w:val="24"/>
          <w:szCs w:val="24"/>
          <w:lang w:eastAsia="de-DE"/>
        </w:rPr>
      </w:pPr>
      <w:r w:rsidRPr="00C55A8C">
        <w:rPr>
          <w:rFonts w:ascii="Times New Roman" w:eastAsia="Times New Roman" w:hAnsi="Times New Roman" w:cs="Times New Roman"/>
          <w:noProof/>
          <w:sz w:val="24"/>
          <w:szCs w:val="24"/>
          <w:lang w:eastAsia="de-DE"/>
        </w:rPr>
        <w:drawing>
          <wp:inline distT="0" distB="0" distL="0" distR="0" wp14:anchorId="44FE59DA" wp14:editId="58CFAB63">
            <wp:extent cx="1752600" cy="737327"/>
            <wp:effectExtent l="0" t="0" r="0" b="5715"/>
            <wp:docPr id="2" name="Bild 2" descr="C:\Users\k.bester\AppData\Local\Microsoft\Windows\INetCache\Content.Outlook\1UJ56NED\Hospizium GmbH_Logo_ohneUnterzeile_RG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ester\AppData\Local\Microsoft\Windows\INetCache\Content.Outlook\1UJ56NED\Hospizium GmbH_Logo_ohneUnterzeile_RGB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531" cy="748236"/>
                    </a:xfrm>
                    <a:prstGeom prst="rect">
                      <a:avLst/>
                    </a:prstGeom>
                    <a:noFill/>
                    <a:ln>
                      <a:noFill/>
                    </a:ln>
                  </pic:spPr>
                </pic:pic>
              </a:graphicData>
            </a:graphic>
          </wp:inline>
        </w:drawing>
      </w:r>
    </w:p>
    <w:p w14:paraId="1ADA6498" w14:textId="77777777" w:rsidR="0081448F" w:rsidRPr="00122D99" w:rsidRDefault="00012C9D" w:rsidP="00532E99">
      <w:pPr>
        <w:spacing w:before="100" w:beforeAutospacing="1" w:after="100" w:afterAutospacing="1"/>
        <w:rPr>
          <w:rFonts w:asciiTheme="minorHAnsi" w:eastAsia="Times New Roman" w:hAnsiTheme="minorHAnsi" w:cstheme="minorHAnsi"/>
          <w:sz w:val="24"/>
          <w:szCs w:val="24"/>
          <w:lang w:eastAsia="de-DE"/>
        </w:rPr>
      </w:pPr>
      <w:r w:rsidRPr="00122D99">
        <w:rPr>
          <w:rFonts w:asciiTheme="minorHAnsi" w:hAnsiTheme="minorHAnsi" w:cstheme="minorHAnsi"/>
          <w:color w:val="3B3838" w:themeColor="background2" w:themeShade="40"/>
          <w:sz w:val="32"/>
          <w:szCs w:val="32"/>
        </w:rPr>
        <w:t>PRESSE</w:t>
      </w:r>
      <w:r w:rsidR="00CD7F07" w:rsidRPr="00122D99">
        <w:rPr>
          <w:rFonts w:asciiTheme="minorHAnsi" w:hAnsiTheme="minorHAnsi" w:cstheme="minorHAnsi"/>
          <w:color w:val="3B3838" w:themeColor="background2" w:themeShade="40"/>
          <w:sz w:val="32"/>
          <w:szCs w:val="32"/>
        </w:rPr>
        <w:t>MITTEILUNG</w:t>
      </w:r>
    </w:p>
    <w:p w14:paraId="12647CF8" w14:textId="254E7855" w:rsidR="00F91EEE" w:rsidRDefault="00F91EEE" w:rsidP="0095390C">
      <w:pPr>
        <w:spacing w:before="100" w:beforeAutospacing="1" w:after="100" w:afterAutospacing="1"/>
        <w:rPr>
          <w:rFonts w:ascii="Times New Roman" w:eastAsia="Times New Roman" w:hAnsi="Times New Roman" w:cs="Times New Roman"/>
          <w:b/>
          <w:bCs/>
          <w:sz w:val="27"/>
          <w:szCs w:val="27"/>
          <w:lang w:eastAsia="de-DE"/>
        </w:rPr>
      </w:pPr>
      <w:r w:rsidRPr="00F91EEE">
        <w:rPr>
          <w:rFonts w:ascii="Times New Roman" w:eastAsia="Times New Roman" w:hAnsi="Times New Roman" w:cs="Times New Roman"/>
          <w:b/>
          <w:bCs/>
          <w:sz w:val="27"/>
          <w:szCs w:val="27"/>
          <w:lang w:eastAsia="de-DE"/>
        </w:rPr>
        <w:t xml:space="preserve">Gemeinsam stark: </w:t>
      </w:r>
      <w:r w:rsidR="000055E5">
        <w:rPr>
          <w:rFonts w:ascii="Times New Roman" w:eastAsia="Times New Roman" w:hAnsi="Times New Roman" w:cs="Times New Roman"/>
          <w:b/>
          <w:bCs/>
          <w:sz w:val="27"/>
          <w:szCs w:val="27"/>
          <w:lang w:eastAsia="de-DE"/>
        </w:rPr>
        <w:t xml:space="preserve">Weihnachtsaktion </w:t>
      </w:r>
      <w:r w:rsidRPr="00F91EEE">
        <w:rPr>
          <w:rFonts w:ascii="Times New Roman" w:eastAsia="Times New Roman" w:hAnsi="Times New Roman" w:cs="Times New Roman"/>
          <w:b/>
          <w:bCs/>
          <w:sz w:val="27"/>
          <w:szCs w:val="27"/>
          <w:lang w:eastAsia="de-DE"/>
        </w:rPr>
        <w:t>für das Hospiz ADVENA</w:t>
      </w:r>
    </w:p>
    <w:p w14:paraId="66F6385E" w14:textId="08AA900A" w:rsidR="0095390C" w:rsidRPr="0095390C" w:rsidRDefault="0095390C" w:rsidP="0095390C">
      <w:pPr>
        <w:spacing w:before="100" w:beforeAutospacing="1" w:after="100" w:afterAutospacing="1"/>
        <w:rPr>
          <w:rFonts w:ascii="Times New Roman" w:eastAsia="Times New Roman" w:hAnsi="Times New Roman" w:cs="Times New Roman"/>
          <w:sz w:val="24"/>
          <w:szCs w:val="24"/>
          <w:lang w:eastAsia="de-DE"/>
        </w:rPr>
      </w:pPr>
      <w:r w:rsidRPr="0095390C">
        <w:rPr>
          <w:rFonts w:ascii="Times New Roman" w:eastAsia="Times New Roman" w:hAnsi="Times New Roman" w:cs="Times New Roman"/>
          <w:b/>
          <w:bCs/>
          <w:sz w:val="24"/>
          <w:szCs w:val="24"/>
          <w:lang w:eastAsia="de-DE"/>
        </w:rPr>
        <w:t>Wiesbaden, [</w:t>
      </w:r>
      <w:r w:rsidR="00C35944">
        <w:rPr>
          <w:rFonts w:ascii="Times New Roman" w:eastAsia="Times New Roman" w:hAnsi="Times New Roman" w:cs="Times New Roman"/>
          <w:b/>
          <w:bCs/>
          <w:sz w:val="24"/>
          <w:szCs w:val="24"/>
          <w:lang w:eastAsia="de-DE"/>
        </w:rPr>
        <w:t>10</w:t>
      </w:r>
      <w:r>
        <w:rPr>
          <w:rFonts w:ascii="Times New Roman" w:eastAsia="Times New Roman" w:hAnsi="Times New Roman" w:cs="Times New Roman"/>
          <w:b/>
          <w:bCs/>
          <w:sz w:val="24"/>
          <w:szCs w:val="24"/>
          <w:lang w:eastAsia="de-DE"/>
        </w:rPr>
        <w:t>.12.2024</w:t>
      </w:r>
      <w:r w:rsidRPr="0095390C">
        <w:rPr>
          <w:rFonts w:ascii="Times New Roman" w:eastAsia="Times New Roman" w:hAnsi="Times New Roman" w:cs="Times New Roman"/>
          <w:b/>
          <w:bCs/>
          <w:sz w:val="24"/>
          <w:szCs w:val="24"/>
          <w:lang w:eastAsia="de-DE"/>
        </w:rPr>
        <w:t>]</w:t>
      </w:r>
      <w:r w:rsidRPr="0095390C">
        <w:rPr>
          <w:rFonts w:ascii="Times New Roman" w:eastAsia="Times New Roman" w:hAnsi="Times New Roman" w:cs="Times New Roman"/>
          <w:sz w:val="24"/>
          <w:szCs w:val="24"/>
          <w:lang w:eastAsia="de-DE"/>
        </w:rPr>
        <w:t xml:space="preserve"> – Vom </w:t>
      </w:r>
      <w:r w:rsidRPr="0095390C">
        <w:rPr>
          <w:rFonts w:ascii="Times New Roman" w:eastAsia="Times New Roman" w:hAnsi="Times New Roman" w:cs="Times New Roman"/>
          <w:b/>
          <w:bCs/>
          <w:sz w:val="24"/>
          <w:szCs w:val="24"/>
          <w:lang w:eastAsia="de-DE"/>
        </w:rPr>
        <w:t>13. bis 21. Dezember 2024</w:t>
      </w:r>
      <w:r w:rsidRPr="0095390C">
        <w:rPr>
          <w:rFonts w:ascii="Times New Roman" w:eastAsia="Times New Roman" w:hAnsi="Times New Roman" w:cs="Times New Roman"/>
          <w:sz w:val="24"/>
          <w:szCs w:val="24"/>
          <w:lang w:eastAsia="de-DE"/>
        </w:rPr>
        <w:t xml:space="preserve"> findet die jährliche Geschenke-Einpackaktion zugunsten des Hospiz ADVENA im Globus Wiesbaden-</w:t>
      </w:r>
      <w:proofErr w:type="spellStart"/>
      <w:r w:rsidRPr="0095390C">
        <w:rPr>
          <w:rFonts w:ascii="Times New Roman" w:eastAsia="Times New Roman" w:hAnsi="Times New Roman" w:cs="Times New Roman"/>
          <w:sz w:val="24"/>
          <w:szCs w:val="24"/>
          <w:lang w:eastAsia="de-DE"/>
        </w:rPr>
        <w:t>Nordenstadt</w:t>
      </w:r>
      <w:proofErr w:type="spellEnd"/>
      <w:r w:rsidRPr="0095390C">
        <w:rPr>
          <w:rFonts w:ascii="Times New Roman" w:eastAsia="Times New Roman" w:hAnsi="Times New Roman" w:cs="Times New Roman"/>
          <w:sz w:val="24"/>
          <w:szCs w:val="24"/>
          <w:lang w:eastAsia="de-DE"/>
        </w:rPr>
        <w:t xml:space="preserve"> statt. Ehrenamtliche Helferinnen und Helfer verpacken Einkäufe der Kundinnen und Kunden, die dafür eine Spende hinterlassen können. Der gesamte Erlös unterstützt das Hospiz ADVENA, das schwerstkranken Menschen und ihren Angehörigen eine würdevolle </w:t>
      </w:r>
      <w:r>
        <w:rPr>
          <w:rFonts w:ascii="Times New Roman" w:eastAsia="Times New Roman" w:hAnsi="Times New Roman" w:cs="Times New Roman"/>
          <w:sz w:val="24"/>
          <w:szCs w:val="24"/>
          <w:lang w:eastAsia="de-DE"/>
        </w:rPr>
        <w:t xml:space="preserve">und individuelle </w:t>
      </w:r>
      <w:r w:rsidRPr="0095390C">
        <w:rPr>
          <w:rFonts w:ascii="Times New Roman" w:eastAsia="Times New Roman" w:hAnsi="Times New Roman" w:cs="Times New Roman"/>
          <w:sz w:val="24"/>
          <w:szCs w:val="24"/>
          <w:lang w:eastAsia="de-DE"/>
        </w:rPr>
        <w:t>Begleitung bietet.</w:t>
      </w:r>
    </w:p>
    <w:p w14:paraId="1A78680C" w14:textId="77777777" w:rsidR="0095390C" w:rsidRPr="0095390C" w:rsidRDefault="0095390C" w:rsidP="0095390C">
      <w:pPr>
        <w:pStyle w:val="StandardWeb"/>
        <w:rPr>
          <w:rFonts w:eastAsia="Times New Roman"/>
        </w:rPr>
      </w:pPr>
      <w:r w:rsidRPr="0095390C">
        <w:rPr>
          <w:rFonts w:eastAsia="Times New Roman"/>
          <w:b/>
          <w:bCs/>
        </w:rPr>
        <w:t>10 Jahre engagierte Zusammenarbeit</w:t>
      </w:r>
      <w:r w:rsidRPr="0095390C">
        <w:rPr>
          <w:rFonts w:eastAsia="Times New Roman"/>
        </w:rPr>
        <w:br/>
        <w:t xml:space="preserve">Die diesjährige Einpackaktion markiert ein besonderes Jubiläum: Seit 2014 unterstützt Globus Wiesbaden das Hospiz ADVENA kontinuierlich mit Aktionen wie der Einpackaktion, einer Sommer-Tombola und Sachspenden. Bisher konnten insgesamt fast </w:t>
      </w:r>
      <w:r w:rsidRPr="0095390C">
        <w:rPr>
          <w:rFonts w:eastAsia="Times New Roman"/>
          <w:b/>
          <w:bCs/>
        </w:rPr>
        <w:t>20.000 Euro</w:t>
      </w:r>
      <w:r w:rsidRPr="0095390C">
        <w:rPr>
          <w:rFonts w:eastAsia="Times New Roman"/>
        </w:rPr>
        <w:t xml:space="preserve"> gesammelt werden.</w:t>
      </w:r>
    </w:p>
    <w:p w14:paraId="183C51A7" w14:textId="77777777" w:rsidR="0095390C" w:rsidRPr="0095390C" w:rsidRDefault="0095390C" w:rsidP="0095390C">
      <w:pPr>
        <w:spacing w:before="100" w:beforeAutospacing="1" w:after="100" w:afterAutospacing="1"/>
        <w:rPr>
          <w:rFonts w:ascii="Times New Roman" w:eastAsia="Times New Roman" w:hAnsi="Times New Roman" w:cs="Times New Roman"/>
          <w:sz w:val="24"/>
          <w:szCs w:val="24"/>
          <w:lang w:eastAsia="de-DE"/>
        </w:rPr>
      </w:pPr>
      <w:r w:rsidRPr="0095390C">
        <w:rPr>
          <w:rFonts w:ascii="Times New Roman" w:eastAsia="Times New Roman" w:hAnsi="Times New Roman" w:cs="Times New Roman"/>
          <w:sz w:val="24"/>
          <w:szCs w:val="24"/>
          <w:lang w:eastAsia="de-DE"/>
        </w:rPr>
        <w:t>Für Simone Breitschädel, Geschäftsleiterin von Globus Wiesbaden, ist diese langjährige Partnerschaft ein wichtiges Zeichen für regionale Verbundenheit: „Wir möchten mit unserer Arbeit nicht nur Menschen in schwierigen Lebenslagen helfen, sondern auch die Verbundenheit in der Region fördern. Diese Aktion ist ein Beispiel dafür, wie lokale Unternehmen und Einrichtungen gemeinsam Positives bewirken können.“</w:t>
      </w:r>
    </w:p>
    <w:p w14:paraId="6820C9F4" w14:textId="377A4053" w:rsidR="0095390C" w:rsidRPr="0095390C" w:rsidRDefault="0095390C" w:rsidP="0095390C">
      <w:pPr>
        <w:spacing w:before="100" w:beforeAutospacing="1" w:after="100" w:afterAutospacing="1"/>
        <w:rPr>
          <w:rFonts w:ascii="Times New Roman" w:eastAsia="Times New Roman" w:hAnsi="Times New Roman" w:cs="Times New Roman"/>
          <w:sz w:val="24"/>
          <w:szCs w:val="24"/>
          <w:lang w:eastAsia="de-DE"/>
        </w:rPr>
      </w:pPr>
      <w:bookmarkStart w:id="0" w:name="_GoBack"/>
      <w:bookmarkEnd w:id="0"/>
      <w:r w:rsidRPr="0095390C">
        <w:rPr>
          <w:rFonts w:ascii="Times New Roman" w:eastAsia="Times New Roman" w:hAnsi="Times New Roman" w:cs="Times New Roman"/>
          <w:b/>
          <w:bCs/>
          <w:sz w:val="24"/>
          <w:szCs w:val="24"/>
          <w:lang w:eastAsia="de-DE"/>
        </w:rPr>
        <w:t>Besondere Unterstützung durch den SV Wehen Wiesbaden</w:t>
      </w:r>
      <w:r w:rsidRPr="0095390C">
        <w:rPr>
          <w:rFonts w:ascii="Times New Roman" w:eastAsia="Times New Roman" w:hAnsi="Times New Roman" w:cs="Times New Roman"/>
          <w:sz w:val="24"/>
          <w:szCs w:val="24"/>
          <w:lang w:eastAsia="de-DE"/>
        </w:rPr>
        <w:br/>
        <w:t xml:space="preserve">Am </w:t>
      </w:r>
      <w:r w:rsidRPr="0095390C">
        <w:rPr>
          <w:rFonts w:ascii="Times New Roman" w:eastAsia="Times New Roman" w:hAnsi="Times New Roman" w:cs="Times New Roman"/>
          <w:b/>
          <w:bCs/>
          <w:sz w:val="24"/>
          <w:szCs w:val="24"/>
          <w:lang w:eastAsia="de-DE"/>
        </w:rPr>
        <w:t>18. Dezember</w:t>
      </w:r>
      <w:r w:rsidRPr="0095390C">
        <w:rPr>
          <w:rFonts w:ascii="Times New Roman" w:eastAsia="Times New Roman" w:hAnsi="Times New Roman" w:cs="Times New Roman"/>
          <w:sz w:val="24"/>
          <w:szCs w:val="24"/>
          <w:lang w:eastAsia="de-DE"/>
        </w:rPr>
        <w:t xml:space="preserve"> wird die Aktion </w:t>
      </w:r>
      <w:r w:rsidR="009271F7">
        <w:rPr>
          <w:rFonts w:ascii="Times New Roman" w:eastAsia="Times New Roman" w:hAnsi="Times New Roman" w:cs="Times New Roman"/>
          <w:sz w:val="24"/>
          <w:szCs w:val="24"/>
          <w:lang w:eastAsia="de-DE"/>
        </w:rPr>
        <w:t xml:space="preserve">ab 16 Uhr </w:t>
      </w:r>
      <w:r w:rsidRPr="0095390C">
        <w:rPr>
          <w:rFonts w:ascii="Times New Roman" w:eastAsia="Times New Roman" w:hAnsi="Times New Roman" w:cs="Times New Roman"/>
          <w:sz w:val="24"/>
          <w:szCs w:val="24"/>
          <w:lang w:eastAsia="de-DE"/>
        </w:rPr>
        <w:t xml:space="preserve">durch den Besuch des SV Wehen Wiesbaden unterstützt, der als Sozialpartner des Hospizes ADVENA diese Initiative tatkräftig begleitet. Das Maskottchen </w:t>
      </w:r>
      <w:proofErr w:type="spellStart"/>
      <w:r w:rsidR="008047B3">
        <w:rPr>
          <w:rFonts w:ascii="Times New Roman" w:eastAsia="Times New Roman" w:hAnsi="Times New Roman" w:cs="Times New Roman"/>
          <w:sz w:val="24"/>
          <w:szCs w:val="24"/>
          <w:lang w:eastAsia="de-DE"/>
        </w:rPr>
        <w:t>Taunas</w:t>
      </w:r>
      <w:proofErr w:type="spellEnd"/>
      <w:r w:rsidRPr="0095390C">
        <w:rPr>
          <w:rFonts w:ascii="Times New Roman" w:eastAsia="Times New Roman" w:hAnsi="Times New Roman" w:cs="Times New Roman"/>
          <w:sz w:val="24"/>
          <w:szCs w:val="24"/>
          <w:lang w:eastAsia="de-DE"/>
        </w:rPr>
        <w:t xml:space="preserve"> sorgt mit kleinen Überraschungen für Kinder und Fotomöglichkeiten für eine besonders fröhliche Atmosphäre. „Es ist schön zu sehen, wie lokale Partnerschaften Menschen in der Region zusammenbringen und Gutes bew</w:t>
      </w:r>
      <w:r w:rsidR="008047B3">
        <w:rPr>
          <w:rFonts w:ascii="Times New Roman" w:eastAsia="Times New Roman" w:hAnsi="Times New Roman" w:cs="Times New Roman"/>
          <w:sz w:val="24"/>
          <w:szCs w:val="24"/>
          <w:lang w:eastAsia="de-DE"/>
        </w:rPr>
        <w:t xml:space="preserve">irken können“, so Katrin Bester, Referentin für Öffentlichkeitsarbeit, </w:t>
      </w:r>
      <w:r w:rsidRPr="0095390C">
        <w:rPr>
          <w:rFonts w:ascii="Times New Roman" w:eastAsia="Times New Roman" w:hAnsi="Times New Roman" w:cs="Times New Roman"/>
          <w:sz w:val="24"/>
          <w:szCs w:val="24"/>
          <w:lang w:eastAsia="de-DE"/>
        </w:rPr>
        <w:t>vom Hospiz ADVENA.</w:t>
      </w:r>
    </w:p>
    <w:p w14:paraId="4CF093BF" w14:textId="77777777" w:rsidR="0095390C" w:rsidRPr="0095390C" w:rsidRDefault="0095390C" w:rsidP="0095390C">
      <w:pPr>
        <w:spacing w:before="100" w:beforeAutospacing="1" w:after="100" w:afterAutospacing="1"/>
        <w:rPr>
          <w:rFonts w:ascii="Times New Roman" w:eastAsia="Times New Roman" w:hAnsi="Times New Roman" w:cs="Times New Roman"/>
          <w:sz w:val="24"/>
          <w:szCs w:val="24"/>
          <w:lang w:eastAsia="de-DE"/>
        </w:rPr>
      </w:pPr>
      <w:r w:rsidRPr="0095390C">
        <w:rPr>
          <w:rFonts w:ascii="Times New Roman" w:eastAsia="Times New Roman" w:hAnsi="Times New Roman" w:cs="Times New Roman"/>
          <w:b/>
          <w:bCs/>
          <w:sz w:val="24"/>
          <w:szCs w:val="24"/>
          <w:lang w:eastAsia="de-DE"/>
        </w:rPr>
        <w:t>Spenden, die direkt helfen</w:t>
      </w:r>
      <w:r w:rsidRPr="0095390C">
        <w:rPr>
          <w:rFonts w:ascii="Times New Roman" w:eastAsia="Times New Roman" w:hAnsi="Times New Roman" w:cs="Times New Roman"/>
          <w:sz w:val="24"/>
          <w:szCs w:val="24"/>
          <w:lang w:eastAsia="de-DE"/>
        </w:rPr>
        <w:br/>
        <w:t>Die Einpackaktion hat nicht nur das Ziel, Spenden zu sammeln, sondern auch die Arbeit des Hospizes bekannter zu machen. Der gesamte Erlös kommt direkt dem Hospiz ADVENA zugute, das in Wiesbaden-Erbenheim 16 stationäre Plätze bietet und mit einem ambulanten Hospizdienst Menschen in ihrer häuslichen Umgebung unterstützt. „Spenden wie diese ermöglichen uns, unseren Bewohnerinnen und Bewohnern ein selbstbestimmtes und würdevolles Leben bis zuletzt zu ermöglichen“, erklärt Bester.</w:t>
      </w:r>
    </w:p>
    <w:p w14:paraId="6019150E" w14:textId="165BB921" w:rsidR="008047B3" w:rsidRPr="008047B3" w:rsidRDefault="0095390C" w:rsidP="008047B3">
      <w:pPr>
        <w:spacing w:before="100" w:beforeAutospacing="1" w:after="100" w:afterAutospacing="1"/>
        <w:rPr>
          <w:rFonts w:ascii="Times New Roman" w:eastAsia="Times New Roman" w:hAnsi="Times New Roman" w:cs="Times New Roman"/>
          <w:b/>
          <w:bCs/>
          <w:sz w:val="24"/>
          <w:szCs w:val="24"/>
          <w:lang w:eastAsia="de-DE"/>
        </w:rPr>
      </w:pPr>
      <w:r w:rsidRPr="0095390C">
        <w:rPr>
          <w:rFonts w:ascii="Times New Roman" w:eastAsia="Times New Roman" w:hAnsi="Times New Roman" w:cs="Times New Roman"/>
          <w:b/>
          <w:bCs/>
          <w:sz w:val="24"/>
          <w:szCs w:val="24"/>
          <w:lang w:eastAsia="de-DE"/>
        </w:rPr>
        <w:t>Ein starkes Zeichen regionaler Solidarität</w:t>
      </w:r>
      <w:r w:rsidR="008047B3" w:rsidRPr="008047B3">
        <w:rPr>
          <w:rFonts w:ascii="Times New Roman" w:eastAsia="Times New Roman" w:hAnsi="Times New Roman" w:cs="Times New Roman"/>
          <w:sz w:val="24"/>
          <w:szCs w:val="24"/>
          <w:lang w:eastAsia="de-DE"/>
        </w:rPr>
        <w:br/>
        <w:t xml:space="preserve">Die Einpackaktion ist ein starkes Zeichen regionaler Solidarität. Kundinnen und Kunden können durch eine kleine Spende Gutes tun und gleichzeitig mehr über die Hospizarbeit </w:t>
      </w:r>
      <w:r w:rsidR="008047B3" w:rsidRPr="008047B3">
        <w:rPr>
          <w:rFonts w:ascii="Times New Roman" w:eastAsia="Times New Roman" w:hAnsi="Times New Roman" w:cs="Times New Roman"/>
          <w:sz w:val="24"/>
          <w:szCs w:val="24"/>
          <w:lang w:eastAsia="de-DE"/>
        </w:rPr>
        <w:lastRenderedPageBreak/>
        <w:t>erfahren. Besonders freut sich das Hospiz über die freiwilligen Helferinnen und Helfer aus Wiesbaden und Umgebung, die die Aktion unterstützen.</w:t>
      </w:r>
    </w:p>
    <w:p w14:paraId="0A7785B1" w14:textId="7DBBAD25" w:rsidR="009B695E" w:rsidRPr="0095390C" w:rsidRDefault="008047B3" w:rsidP="009B695E">
      <w:pPr>
        <w:spacing w:before="100" w:beforeAutospacing="1" w:after="100" w:afterAutospacing="1"/>
        <w:rPr>
          <w:rFonts w:ascii="Times New Roman" w:eastAsia="Times New Roman" w:hAnsi="Times New Roman" w:cs="Times New Roman"/>
          <w:sz w:val="24"/>
          <w:szCs w:val="24"/>
          <w:lang w:eastAsia="de-DE"/>
        </w:rPr>
      </w:pPr>
      <w:r w:rsidRPr="0095390C">
        <w:rPr>
          <w:rFonts w:ascii="Times New Roman" w:eastAsia="Times New Roman" w:hAnsi="Times New Roman" w:cs="Times New Roman"/>
          <w:sz w:val="24"/>
          <w:szCs w:val="24"/>
          <w:lang w:eastAsia="de-DE"/>
        </w:rPr>
        <w:t xml:space="preserve"> </w:t>
      </w:r>
      <w:r w:rsidR="0095390C" w:rsidRPr="0095390C">
        <w:rPr>
          <w:rFonts w:ascii="Times New Roman" w:eastAsia="Times New Roman" w:hAnsi="Times New Roman" w:cs="Times New Roman"/>
          <w:sz w:val="24"/>
          <w:szCs w:val="24"/>
          <w:lang w:eastAsia="de-DE"/>
        </w:rPr>
        <w:t>„Es gehört Mut dazu, sich sozial zu engagieren, aber man muss es einfach machen – es tut nicht weh“, ermutigt Breitschädel andere Unternehmen. „Soziales Engagement schafft so viel Positives. Wenn jeder ein bisschen etwas tut, können wir zusammen einen Meilenstein erreichen.“</w:t>
      </w:r>
    </w:p>
    <w:p w14:paraId="2EE14C87" w14:textId="3C866257" w:rsidR="00861CC5" w:rsidRPr="00861CC5" w:rsidRDefault="000055E5" w:rsidP="009B695E">
      <w:pPr>
        <w:spacing w:before="100" w:beforeAutospacing="1" w:after="100" w:afterAutospacing="1"/>
        <w:rPr>
          <w:rFonts w:ascii="Profile" w:eastAsia="Times New Roman" w:hAnsi="Profile" w:cs="Times New Roman"/>
          <w:sz w:val="24"/>
          <w:szCs w:val="24"/>
          <w:lang w:eastAsia="de-DE"/>
        </w:rPr>
      </w:pPr>
      <w:r>
        <w:rPr>
          <w:rFonts w:ascii="Profile" w:eastAsia="Times New Roman" w:hAnsi="Profile" w:cs="Times New Roman"/>
          <w:sz w:val="24"/>
          <w:szCs w:val="24"/>
          <w:lang w:eastAsia="de-DE"/>
        </w:rPr>
        <w:pict w14:anchorId="105511A2">
          <v:rect id="_x0000_i1025" style="width:0;height:1.5pt" o:hralign="center" o:hrstd="t" o:hr="t" fillcolor="#a0a0a0" stroked="f"/>
        </w:pict>
      </w:r>
    </w:p>
    <w:p w14:paraId="5CAA9595" w14:textId="44DEA893" w:rsidR="00861CC5" w:rsidRPr="00861CC5" w:rsidRDefault="00861CC5" w:rsidP="0095390C">
      <w:pPr>
        <w:spacing w:before="100" w:beforeAutospacing="1" w:after="100" w:afterAutospacing="1"/>
        <w:rPr>
          <w:rFonts w:ascii="Profile" w:eastAsia="Times New Roman" w:hAnsi="Profile" w:cs="Times New Roman"/>
          <w:sz w:val="24"/>
          <w:szCs w:val="24"/>
          <w:lang w:eastAsia="de-DE"/>
        </w:rPr>
      </w:pPr>
      <w:r w:rsidRPr="00861CC5">
        <w:rPr>
          <w:rFonts w:ascii="Profile" w:eastAsia="Times New Roman" w:hAnsi="Profile" w:cs="Times New Roman"/>
          <w:b/>
          <w:bCs/>
          <w:sz w:val="24"/>
          <w:szCs w:val="24"/>
          <w:lang w:eastAsia="de-DE"/>
        </w:rPr>
        <w:t xml:space="preserve">Infobox: </w:t>
      </w:r>
      <w:r w:rsidR="0095390C">
        <w:rPr>
          <w:rFonts w:ascii="Profile" w:eastAsia="Times New Roman" w:hAnsi="Profile" w:cs="Times New Roman"/>
          <w:b/>
          <w:bCs/>
          <w:sz w:val="24"/>
          <w:szCs w:val="24"/>
          <w:lang w:eastAsia="de-DE"/>
        </w:rPr>
        <w:t>Einpacka</w:t>
      </w:r>
      <w:r w:rsidRPr="00861CC5">
        <w:rPr>
          <w:rFonts w:ascii="Profile" w:eastAsia="Times New Roman" w:hAnsi="Profile" w:cs="Times New Roman"/>
          <w:b/>
          <w:bCs/>
          <w:sz w:val="24"/>
          <w:szCs w:val="24"/>
          <w:lang w:eastAsia="de-DE"/>
        </w:rPr>
        <w:t>ktion auf einen Blick</w:t>
      </w:r>
      <w:r w:rsidRPr="00861CC5">
        <w:rPr>
          <w:rFonts w:ascii="Profile" w:eastAsia="Times New Roman" w:hAnsi="Profile" w:cs="Times New Roman"/>
          <w:sz w:val="24"/>
          <w:szCs w:val="24"/>
          <w:lang w:eastAsia="de-DE"/>
        </w:rPr>
        <w:br/>
      </w:r>
      <w:r w:rsidRPr="00861CC5">
        <w:rPr>
          <w:rFonts w:ascii="Profile" w:eastAsia="Times New Roman" w:hAnsi="Profile" w:cs="Times New Roman"/>
          <w:b/>
          <w:bCs/>
          <w:sz w:val="24"/>
          <w:szCs w:val="24"/>
          <w:lang w:eastAsia="de-DE"/>
        </w:rPr>
        <w:t>Zeitraum:</w:t>
      </w:r>
      <w:r w:rsidRPr="00861CC5">
        <w:rPr>
          <w:rFonts w:ascii="Profile" w:eastAsia="Times New Roman" w:hAnsi="Profile" w:cs="Times New Roman"/>
          <w:sz w:val="24"/>
          <w:szCs w:val="24"/>
          <w:lang w:eastAsia="de-DE"/>
        </w:rPr>
        <w:t xml:space="preserve"> </w:t>
      </w:r>
      <w:r w:rsidR="0095390C">
        <w:rPr>
          <w:rFonts w:ascii="Profile" w:eastAsia="Times New Roman" w:hAnsi="Profile" w:cs="Times New Roman"/>
          <w:sz w:val="24"/>
          <w:szCs w:val="24"/>
          <w:lang w:eastAsia="de-DE"/>
        </w:rPr>
        <w:t>13</w:t>
      </w:r>
      <w:r w:rsidRPr="00861CC5">
        <w:rPr>
          <w:rFonts w:ascii="Profile" w:eastAsia="Times New Roman" w:hAnsi="Profile" w:cs="Times New Roman"/>
          <w:sz w:val="24"/>
          <w:szCs w:val="24"/>
          <w:lang w:eastAsia="de-DE"/>
        </w:rPr>
        <w:t xml:space="preserve">. </w:t>
      </w:r>
      <w:r w:rsidR="0095390C">
        <w:rPr>
          <w:rFonts w:ascii="Profile" w:eastAsia="Times New Roman" w:hAnsi="Profile" w:cs="Times New Roman"/>
          <w:sz w:val="24"/>
          <w:szCs w:val="24"/>
          <w:lang w:eastAsia="de-DE"/>
        </w:rPr>
        <w:t>Dezember bis 21</w:t>
      </w:r>
      <w:r w:rsidRPr="00861CC5">
        <w:rPr>
          <w:rFonts w:ascii="Profile" w:eastAsia="Times New Roman" w:hAnsi="Profile" w:cs="Times New Roman"/>
          <w:sz w:val="24"/>
          <w:szCs w:val="24"/>
          <w:lang w:eastAsia="de-DE"/>
        </w:rPr>
        <w:t>. Dezember 2024</w:t>
      </w:r>
      <w:r w:rsidR="0095390C">
        <w:rPr>
          <w:rFonts w:ascii="Profile" w:eastAsia="Times New Roman" w:hAnsi="Profile" w:cs="Times New Roman"/>
          <w:sz w:val="24"/>
          <w:szCs w:val="24"/>
          <w:lang w:eastAsia="de-DE"/>
        </w:rPr>
        <w:t>, jeweils von 10 – 19 Uhr</w:t>
      </w:r>
      <w:r w:rsidRPr="00861CC5">
        <w:rPr>
          <w:rFonts w:ascii="Profile" w:eastAsia="Times New Roman" w:hAnsi="Profile" w:cs="Times New Roman"/>
          <w:sz w:val="24"/>
          <w:szCs w:val="24"/>
          <w:lang w:eastAsia="de-DE"/>
        </w:rPr>
        <w:br/>
      </w:r>
      <w:r w:rsidR="0095390C">
        <w:rPr>
          <w:rFonts w:ascii="Profile" w:eastAsia="Times New Roman" w:hAnsi="Profile" w:cs="Times New Roman"/>
          <w:b/>
          <w:bCs/>
          <w:sz w:val="24"/>
          <w:szCs w:val="24"/>
          <w:lang w:eastAsia="de-DE"/>
        </w:rPr>
        <w:t xml:space="preserve">Standort: </w:t>
      </w:r>
      <w:r w:rsidR="0095390C">
        <w:rPr>
          <w:rFonts w:ascii="Profile" w:eastAsia="Times New Roman" w:hAnsi="Profile" w:cs="Times New Roman"/>
          <w:sz w:val="24"/>
          <w:szCs w:val="24"/>
          <w:lang w:eastAsia="de-DE"/>
        </w:rPr>
        <w:t>Globus Wiesbaden, Ostring 2, 65205 Wiesbaden-</w:t>
      </w:r>
      <w:proofErr w:type="spellStart"/>
      <w:r w:rsidR="0095390C">
        <w:rPr>
          <w:rFonts w:ascii="Profile" w:eastAsia="Times New Roman" w:hAnsi="Profile" w:cs="Times New Roman"/>
          <w:sz w:val="24"/>
          <w:szCs w:val="24"/>
          <w:lang w:eastAsia="de-DE"/>
        </w:rPr>
        <w:t>Nordenstadt</w:t>
      </w:r>
      <w:proofErr w:type="spellEnd"/>
      <w:r w:rsidRPr="00861CC5">
        <w:rPr>
          <w:rFonts w:ascii="Profile" w:eastAsia="Times New Roman" w:hAnsi="Profile" w:cs="Times New Roman"/>
          <w:sz w:val="24"/>
          <w:szCs w:val="24"/>
          <w:lang w:eastAsia="de-DE"/>
        </w:rPr>
        <w:br/>
      </w:r>
    </w:p>
    <w:p w14:paraId="60F364F3" w14:textId="170F2672" w:rsidR="00341656" w:rsidRDefault="00D63812" w:rsidP="00D63812">
      <w:pPr>
        <w:rPr>
          <w:rFonts w:ascii="Arial" w:eastAsia="Calibri" w:hAnsi="Arial" w:cs="Arial"/>
          <w:b/>
          <w:bCs/>
          <w:color w:val="000000" w:themeColor="text1"/>
          <w:sz w:val="20"/>
          <w:szCs w:val="20"/>
        </w:rPr>
      </w:pPr>
      <w:r>
        <w:rPr>
          <w:rFonts w:ascii="Arial" w:eastAsia="Calibri" w:hAnsi="Arial" w:cs="Arial"/>
          <w:b/>
          <w:bCs/>
          <w:color w:val="000000" w:themeColor="text1"/>
          <w:sz w:val="20"/>
          <w:szCs w:val="20"/>
        </w:rPr>
        <w:t xml:space="preserve"> </w:t>
      </w:r>
      <w:r w:rsidR="0091198D">
        <w:rPr>
          <w:rFonts w:ascii="Arial" w:eastAsia="Calibri" w:hAnsi="Arial" w:cs="Arial"/>
          <w:b/>
          <w:bCs/>
          <w:color w:val="000000" w:themeColor="text1"/>
          <w:sz w:val="20"/>
          <w:szCs w:val="20"/>
        </w:rPr>
        <w:t>Bildmaterial</w:t>
      </w:r>
    </w:p>
    <w:p w14:paraId="64E19D96" w14:textId="48129737" w:rsidR="008047B3" w:rsidRDefault="008047B3" w:rsidP="00D63812">
      <w:pPr>
        <w:rPr>
          <w:rFonts w:ascii="Arial" w:eastAsia="Calibri" w:hAnsi="Arial" w:cs="Arial"/>
          <w:b/>
          <w:bCs/>
          <w:color w:val="000000" w:themeColor="text1"/>
          <w:sz w:val="20"/>
          <w:szCs w:val="20"/>
        </w:rPr>
      </w:pPr>
    </w:p>
    <w:p w14:paraId="21FF4355" w14:textId="0C3FE82F" w:rsidR="008047B3" w:rsidRPr="00AC7D55" w:rsidRDefault="00C840BB" w:rsidP="00D63812">
      <w:pPr>
        <w:rPr>
          <w:rFonts w:ascii="Arial" w:eastAsia="Calibri" w:hAnsi="Arial" w:cs="Arial"/>
          <w:b/>
          <w:bCs/>
          <w:color w:val="000000" w:themeColor="text1"/>
          <w:sz w:val="20"/>
          <w:szCs w:val="20"/>
        </w:rPr>
      </w:pPr>
      <w:r>
        <w:rPr>
          <w:rFonts w:ascii="Arial" w:eastAsia="Calibri" w:hAnsi="Arial" w:cs="Arial"/>
          <w:bCs/>
          <w:noProof/>
          <w:color w:val="000000" w:themeColor="text1"/>
          <w:sz w:val="18"/>
          <w:szCs w:val="20"/>
          <w:lang w:eastAsia="de-DE"/>
        </w:rPr>
        <w:drawing>
          <wp:anchor distT="0" distB="0" distL="114300" distR="114300" simplePos="0" relativeHeight="251658240" behindDoc="0" locked="0" layoutInCell="1" allowOverlap="1" wp14:anchorId="0F1E6F72" wp14:editId="0CF3C8D3">
            <wp:simplePos x="0" y="0"/>
            <wp:positionH relativeFrom="column">
              <wp:posOffset>2460625</wp:posOffset>
            </wp:positionH>
            <wp:positionV relativeFrom="paragraph">
              <wp:posOffset>1905</wp:posOffset>
            </wp:positionV>
            <wp:extent cx="3215640" cy="2273300"/>
            <wp:effectExtent l="0" t="0" r="381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ign ohne Titel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5640" cy="2273300"/>
                    </a:xfrm>
                    <a:prstGeom prst="rect">
                      <a:avLst/>
                    </a:prstGeom>
                  </pic:spPr>
                </pic:pic>
              </a:graphicData>
            </a:graphic>
            <wp14:sizeRelH relativeFrom="margin">
              <wp14:pctWidth>0</wp14:pctWidth>
            </wp14:sizeRelH>
            <wp14:sizeRelV relativeFrom="margin">
              <wp14:pctHeight>0</wp14:pctHeight>
            </wp14:sizeRelV>
          </wp:anchor>
        </w:drawing>
      </w:r>
      <w:r w:rsidR="008047B3">
        <w:rPr>
          <w:rFonts w:ascii="Arial" w:eastAsia="Calibri" w:hAnsi="Arial" w:cs="Arial"/>
          <w:b/>
          <w:bCs/>
          <w:noProof/>
          <w:color w:val="000000" w:themeColor="text1"/>
          <w:sz w:val="20"/>
          <w:szCs w:val="20"/>
          <w:lang w:eastAsia="de-DE"/>
        </w:rPr>
        <w:drawing>
          <wp:inline distT="0" distB="0" distL="0" distR="0" wp14:anchorId="271DBC72" wp14:editId="6BB639B8">
            <wp:extent cx="2303533" cy="2234565"/>
            <wp:effectExtent l="0" t="381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us IEnpackaktion.jpg"/>
                    <pic:cNvPicPr/>
                  </pic:nvPicPr>
                  <pic:blipFill rotWithShape="1">
                    <a:blip r:embed="rId10" cstate="print">
                      <a:extLst>
                        <a:ext uri="{28A0092B-C50C-407E-A947-70E740481C1C}">
                          <a14:useLocalDpi xmlns:a14="http://schemas.microsoft.com/office/drawing/2010/main" val="0"/>
                        </a:ext>
                      </a:extLst>
                    </a:blip>
                    <a:srcRect l="17315" r="5370"/>
                    <a:stretch/>
                  </pic:blipFill>
                  <pic:spPr bwMode="auto">
                    <a:xfrm rot="5400000">
                      <a:off x="0" y="0"/>
                      <a:ext cx="2304271" cy="2235281"/>
                    </a:xfrm>
                    <a:prstGeom prst="rect">
                      <a:avLst/>
                    </a:prstGeom>
                    <a:ln>
                      <a:noFill/>
                    </a:ln>
                    <a:extLst>
                      <a:ext uri="{53640926-AAD7-44D8-BBD7-CCE9431645EC}">
                        <a14:shadowObscured xmlns:a14="http://schemas.microsoft.com/office/drawing/2010/main"/>
                      </a:ext>
                    </a:extLst>
                  </pic:spPr>
                </pic:pic>
              </a:graphicData>
            </a:graphic>
          </wp:inline>
        </w:drawing>
      </w:r>
    </w:p>
    <w:p w14:paraId="74A1B06D" w14:textId="161CCF90" w:rsidR="00341656" w:rsidRDefault="00341656" w:rsidP="00D63812">
      <w:pPr>
        <w:rPr>
          <w:rFonts w:ascii="Arial" w:eastAsia="Calibri" w:hAnsi="Arial" w:cs="Arial"/>
          <w:bCs/>
          <w:color w:val="000000" w:themeColor="text1"/>
          <w:sz w:val="18"/>
          <w:szCs w:val="20"/>
        </w:rPr>
      </w:pPr>
    </w:p>
    <w:p w14:paraId="601BF0E7" w14:textId="05A813B6" w:rsidR="0091198D" w:rsidRDefault="00F564B3" w:rsidP="00D63812">
      <w:pPr>
        <w:rPr>
          <w:rFonts w:ascii="Arial" w:eastAsia="Calibri" w:hAnsi="Arial" w:cs="Arial"/>
          <w:bCs/>
          <w:color w:val="000000" w:themeColor="text1"/>
          <w:sz w:val="18"/>
          <w:szCs w:val="20"/>
        </w:rPr>
      </w:pPr>
      <w:r>
        <w:rPr>
          <w:rFonts w:ascii="Arial" w:eastAsia="Calibri" w:hAnsi="Arial" w:cs="Arial"/>
          <w:bCs/>
          <w:color w:val="000000" w:themeColor="text1"/>
          <w:sz w:val="18"/>
          <w:szCs w:val="20"/>
        </w:rPr>
        <w:t>Freiwillige Helferinnen verpacken Geschenke gegen eine kleine Spende.</w:t>
      </w:r>
    </w:p>
    <w:p w14:paraId="16FDACB9" w14:textId="0B7FEBA1" w:rsidR="00D63812" w:rsidRDefault="00D63812" w:rsidP="00D63812">
      <w:pPr>
        <w:rPr>
          <w:rFonts w:ascii="Arial" w:eastAsia="Calibri" w:hAnsi="Arial" w:cs="Arial"/>
          <w:bCs/>
          <w:color w:val="000000" w:themeColor="text1"/>
          <w:sz w:val="18"/>
          <w:szCs w:val="20"/>
        </w:rPr>
      </w:pPr>
      <w:r>
        <w:rPr>
          <w:rFonts w:ascii="Arial" w:eastAsia="Calibri" w:hAnsi="Arial" w:cs="Arial"/>
          <w:bCs/>
          <w:color w:val="000000" w:themeColor="text1"/>
          <w:sz w:val="18"/>
          <w:szCs w:val="20"/>
        </w:rPr>
        <w:t>(Foto: Hospiz ADVENA)</w:t>
      </w:r>
    </w:p>
    <w:p w14:paraId="457F45FF" w14:textId="3EAD1E8E" w:rsidR="009271F7" w:rsidRDefault="009271F7" w:rsidP="00D63812">
      <w:pPr>
        <w:rPr>
          <w:rFonts w:ascii="Arial" w:eastAsia="Calibri" w:hAnsi="Arial" w:cs="Arial"/>
          <w:bCs/>
          <w:color w:val="000000" w:themeColor="text1"/>
          <w:sz w:val="18"/>
          <w:szCs w:val="20"/>
        </w:rPr>
      </w:pPr>
    </w:p>
    <w:p w14:paraId="1279FC0A" w14:textId="20A3FB14" w:rsidR="009271F7" w:rsidRDefault="009271F7" w:rsidP="00D63812">
      <w:pPr>
        <w:rPr>
          <w:rFonts w:ascii="Arial" w:eastAsia="Calibri" w:hAnsi="Arial" w:cs="Arial"/>
          <w:bCs/>
          <w:color w:val="000000" w:themeColor="text1"/>
          <w:sz w:val="18"/>
          <w:szCs w:val="20"/>
        </w:rPr>
      </w:pPr>
      <w:r>
        <w:rPr>
          <w:rFonts w:ascii="Arial" w:eastAsia="Calibri" w:hAnsi="Arial" w:cs="Arial"/>
          <w:bCs/>
          <w:noProof/>
          <w:color w:val="000000" w:themeColor="text1"/>
          <w:sz w:val="18"/>
          <w:szCs w:val="20"/>
          <w:lang w:eastAsia="de-DE"/>
        </w:rPr>
        <w:drawing>
          <wp:inline distT="0" distB="0" distL="0" distR="0" wp14:anchorId="4DE3E9FC" wp14:editId="02CA8EF8">
            <wp:extent cx="3048000" cy="2286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lobus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58C0B468" w14:textId="2FDB6E67" w:rsidR="00E66892" w:rsidRDefault="00E66892" w:rsidP="00D63812">
      <w:pPr>
        <w:rPr>
          <w:rFonts w:ascii="Arial" w:eastAsia="Calibri" w:hAnsi="Arial" w:cs="Arial"/>
          <w:sz w:val="18"/>
          <w:szCs w:val="20"/>
        </w:rPr>
      </w:pPr>
    </w:p>
    <w:p w14:paraId="3AB00F95" w14:textId="67BE96D2" w:rsidR="009271F7" w:rsidRDefault="009271F7" w:rsidP="00D63812">
      <w:pPr>
        <w:rPr>
          <w:rFonts w:ascii="Arial" w:eastAsia="Calibri" w:hAnsi="Arial" w:cs="Arial"/>
          <w:sz w:val="18"/>
          <w:szCs w:val="20"/>
        </w:rPr>
      </w:pPr>
      <w:r>
        <w:rPr>
          <w:rFonts w:ascii="Arial" w:eastAsia="Calibri" w:hAnsi="Arial" w:cs="Arial"/>
          <w:sz w:val="18"/>
          <w:szCs w:val="20"/>
        </w:rPr>
        <w:t xml:space="preserve">v. li. n. </w:t>
      </w:r>
      <w:proofErr w:type="spellStart"/>
      <w:r>
        <w:rPr>
          <w:rFonts w:ascii="Arial" w:eastAsia="Calibri" w:hAnsi="Arial" w:cs="Arial"/>
          <w:sz w:val="18"/>
          <w:szCs w:val="20"/>
        </w:rPr>
        <w:t>re.John</w:t>
      </w:r>
      <w:proofErr w:type="spellEnd"/>
      <w:r>
        <w:rPr>
          <w:rFonts w:ascii="Arial" w:eastAsia="Calibri" w:hAnsi="Arial" w:cs="Arial"/>
          <w:sz w:val="18"/>
          <w:szCs w:val="20"/>
        </w:rPr>
        <w:t xml:space="preserve"> Adam, Leiter Werbung und Simone Breitschädel, Marktleiterin Globus Wiesbaden-</w:t>
      </w:r>
      <w:proofErr w:type="spellStart"/>
      <w:r>
        <w:rPr>
          <w:rFonts w:ascii="Arial" w:eastAsia="Calibri" w:hAnsi="Arial" w:cs="Arial"/>
          <w:sz w:val="18"/>
          <w:szCs w:val="20"/>
        </w:rPr>
        <w:t>Nordenstadt</w:t>
      </w:r>
      <w:proofErr w:type="spellEnd"/>
    </w:p>
    <w:p w14:paraId="70F767C1" w14:textId="25D84433" w:rsidR="009271F7" w:rsidRDefault="009271F7" w:rsidP="00D63812">
      <w:pPr>
        <w:rPr>
          <w:rFonts w:ascii="Arial" w:eastAsia="Calibri" w:hAnsi="Arial" w:cs="Arial"/>
          <w:sz w:val="18"/>
          <w:szCs w:val="20"/>
        </w:rPr>
      </w:pPr>
    </w:p>
    <w:p w14:paraId="3C077211" w14:textId="77777777" w:rsidR="000733C2" w:rsidRDefault="000733C2" w:rsidP="00D63812">
      <w:pPr>
        <w:rPr>
          <w:rFonts w:ascii="Arial" w:eastAsia="Calibri" w:hAnsi="Arial" w:cs="Arial"/>
          <w:bCs/>
          <w:color w:val="000000" w:themeColor="text1"/>
          <w:sz w:val="18"/>
          <w:szCs w:val="20"/>
        </w:rPr>
      </w:pPr>
    </w:p>
    <w:p w14:paraId="35309381" w14:textId="77777777" w:rsidR="00FB01CC" w:rsidRPr="00D75CF4" w:rsidRDefault="00FB01CC" w:rsidP="00D63812">
      <w:pPr>
        <w:rPr>
          <w:rFonts w:ascii="Arial" w:eastAsia="Calibri" w:hAnsi="Arial" w:cs="Arial"/>
          <w:bCs/>
          <w:color w:val="000000" w:themeColor="text1"/>
          <w:sz w:val="18"/>
          <w:szCs w:val="20"/>
        </w:rPr>
      </w:pPr>
    </w:p>
    <w:p w14:paraId="27D4A7FE" w14:textId="360983DF" w:rsidR="00C83D09" w:rsidRPr="00FB01CC" w:rsidRDefault="00C83D09" w:rsidP="00FB01CC">
      <w:pPr>
        <w:pStyle w:val="Listenabsatz"/>
        <w:numPr>
          <w:ilvl w:val="0"/>
          <w:numId w:val="9"/>
        </w:numPr>
        <w:spacing w:line="276" w:lineRule="auto"/>
        <w:rPr>
          <w:rFonts w:ascii="Times New Roman" w:eastAsia="Times New Roman" w:hAnsi="Times New Roman" w:cs="Times New Roman"/>
          <w:sz w:val="24"/>
          <w:szCs w:val="24"/>
          <w:lang w:eastAsia="de-DE"/>
        </w:rPr>
      </w:pPr>
      <w:r w:rsidRPr="00FB01CC">
        <w:rPr>
          <w:rFonts w:ascii="Arial" w:hAnsi="Arial" w:cs="Arial"/>
          <w:b/>
        </w:rPr>
        <w:t>Ende der Pressemitteilung -</w:t>
      </w:r>
    </w:p>
    <w:p w14:paraId="42D5E6F5" w14:textId="77777777" w:rsidR="00851C7E" w:rsidRDefault="00851C7E" w:rsidP="00C55A8C">
      <w:pPr>
        <w:rPr>
          <w:rFonts w:ascii="Arial" w:eastAsia="Calibri" w:hAnsi="Arial" w:cs="Arial"/>
          <w:b/>
          <w:bCs/>
          <w:color w:val="000000" w:themeColor="text1"/>
          <w:sz w:val="20"/>
          <w:szCs w:val="20"/>
        </w:rPr>
      </w:pPr>
    </w:p>
    <w:p w14:paraId="1C299732" w14:textId="74398C35" w:rsidR="00C55A8C" w:rsidRPr="00C55A8C" w:rsidRDefault="00C55A8C" w:rsidP="00C55A8C">
      <w:pPr>
        <w:rPr>
          <w:rFonts w:ascii="Arial" w:eastAsia="Calibri" w:hAnsi="Arial" w:cs="Arial"/>
          <w:b/>
          <w:bCs/>
          <w:color w:val="000000" w:themeColor="text1"/>
          <w:sz w:val="20"/>
          <w:szCs w:val="20"/>
        </w:rPr>
      </w:pPr>
      <w:r w:rsidRPr="00C55A8C">
        <w:rPr>
          <w:rFonts w:ascii="Arial" w:eastAsia="Calibri" w:hAnsi="Arial" w:cs="Arial"/>
          <w:b/>
          <w:bCs/>
          <w:color w:val="000000" w:themeColor="text1"/>
          <w:sz w:val="20"/>
          <w:szCs w:val="20"/>
        </w:rPr>
        <w:lastRenderedPageBreak/>
        <w:t>Über das Hospiz ADVENA</w:t>
      </w:r>
    </w:p>
    <w:p w14:paraId="029A15DC" w14:textId="1BFB83C9" w:rsidR="00A7788A" w:rsidRDefault="00C55A8C" w:rsidP="00C55A8C">
      <w:pPr>
        <w:rPr>
          <w:rFonts w:ascii="Arial" w:eastAsia="Calibri" w:hAnsi="Arial" w:cs="Arial"/>
          <w:iCs/>
          <w:color w:val="000000" w:themeColor="text1"/>
          <w:sz w:val="20"/>
          <w:szCs w:val="20"/>
        </w:rPr>
      </w:pPr>
      <w:r w:rsidRPr="00C55A8C">
        <w:rPr>
          <w:rFonts w:ascii="Arial" w:eastAsia="Calibri" w:hAnsi="Arial" w:cs="Arial"/>
          <w:iCs/>
          <w:color w:val="000000" w:themeColor="text1"/>
          <w:sz w:val="20"/>
          <w:szCs w:val="20"/>
        </w:rPr>
        <w:t xml:space="preserve">Das stationäre Hospiz ADVENA und der ambulante Hospizdienst ADVENA tun alles, um sterbenden Menschen ein selbstbestimmtes und erfülltes Leben bis zuletzt zu ermöglichen. Die ganzheitliche Begleitung richtet sich ausschließlich nach den Bedürfnissen der Bewohnerinnen und Bewohner. Unser Alltag ist geprägt von Respekt, Nähe, Fürsorge und Geborgenheit gegenüber den uns anvertrauten Menschen. Mehr unter </w:t>
      </w:r>
      <w:hyperlink r:id="rId12" w:history="1">
        <w:r w:rsidRPr="00C55A8C">
          <w:rPr>
            <w:rFonts w:ascii="Arial" w:eastAsia="Calibri" w:hAnsi="Arial" w:cs="Arial"/>
            <w:iCs/>
            <w:color w:val="000000" w:themeColor="text1"/>
            <w:sz w:val="20"/>
            <w:szCs w:val="20"/>
          </w:rPr>
          <w:t>www.hospizium-wiesbaden.de</w:t>
        </w:r>
      </w:hyperlink>
    </w:p>
    <w:p w14:paraId="6C455157" w14:textId="238B39C2" w:rsidR="00C55A8C" w:rsidRPr="007B57C6" w:rsidRDefault="00C55A8C" w:rsidP="00012C9D">
      <w:pPr>
        <w:pStyle w:val="Default"/>
        <w:rPr>
          <w:rFonts w:eastAsia="Calibri"/>
          <w:iCs/>
          <w:color w:val="000000" w:themeColor="text1"/>
          <w:sz w:val="20"/>
          <w:szCs w:val="20"/>
        </w:rPr>
      </w:pPr>
    </w:p>
    <w:p w14:paraId="3A4E6E32" w14:textId="77777777" w:rsidR="00C55A8C" w:rsidRDefault="00C55A8C" w:rsidP="00012C9D">
      <w:pPr>
        <w:pStyle w:val="Default"/>
        <w:rPr>
          <w:b/>
          <w:bCs/>
          <w:sz w:val="22"/>
          <w:szCs w:val="22"/>
        </w:rPr>
      </w:pPr>
    </w:p>
    <w:p w14:paraId="6DE63AD2" w14:textId="77777777" w:rsidR="00012C9D" w:rsidRPr="00C55A8C" w:rsidRDefault="00012C9D" w:rsidP="00012C9D">
      <w:pPr>
        <w:pStyle w:val="Default"/>
        <w:rPr>
          <w:b/>
          <w:bCs/>
          <w:sz w:val="22"/>
          <w:szCs w:val="22"/>
        </w:rPr>
      </w:pPr>
      <w:r w:rsidRPr="002E5EB0">
        <w:rPr>
          <w:b/>
          <w:bCs/>
          <w:sz w:val="22"/>
          <w:szCs w:val="22"/>
        </w:rPr>
        <w:t>Pressekontakt</w:t>
      </w:r>
    </w:p>
    <w:p w14:paraId="346B6F25" w14:textId="77777777" w:rsidR="00012C9D" w:rsidRPr="00F86A5A" w:rsidRDefault="00C55A8C" w:rsidP="00012C9D">
      <w:pPr>
        <w:pStyle w:val="Default"/>
        <w:rPr>
          <w:sz w:val="20"/>
          <w:szCs w:val="20"/>
        </w:rPr>
      </w:pPr>
      <w:r>
        <w:rPr>
          <w:sz w:val="20"/>
          <w:szCs w:val="20"/>
        </w:rPr>
        <w:t>Katrin Bester</w:t>
      </w:r>
    </w:p>
    <w:p w14:paraId="1893A4CD" w14:textId="77777777" w:rsidR="00012C9D" w:rsidRPr="00F86A5A" w:rsidRDefault="00012C9D" w:rsidP="00012C9D">
      <w:pPr>
        <w:pStyle w:val="Default"/>
        <w:rPr>
          <w:sz w:val="20"/>
          <w:szCs w:val="20"/>
        </w:rPr>
      </w:pPr>
      <w:r w:rsidRPr="00F86A5A">
        <w:rPr>
          <w:sz w:val="20"/>
          <w:szCs w:val="20"/>
        </w:rPr>
        <w:t xml:space="preserve">Öffentlichkeitsarbeit und Fundraising </w:t>
      </w:r>
    </w:p>
    <w:p w14:paraId="73261573" w14:textId="77777777" w:rsidR="00012C9D" w:rsidRPr="00F86A5A" w:rsidRDefault="00012C9D" w:rsidP="00012C9D">
      <w:pPr>
        <w:pStyle w:val="Default"/>
        <w:rPr>
          <w:sz w:val="20"/>
          <w:szCs w:val="20"/>
        </w:rPr>
      </w:pPr>
      <w:r w:rsidRPr="00F86A5A">
        <w:rPr>
          <w:sz w:val="20"/>
          <w:szCs w:val="20"/>
        </w:rPr>
        <w:t xml:space="preserve">Mail: </w:t>
      </w:r>
      <w:r w:rsidR="00C55A8C">
        <w:rPr>
          <w:sz w:val="20"/>
          <w:szCs w:val="20"/>
        </w:rPr>
        <w:t>katrin.bester</w:t>
      </w:r>
      <w:r w:rsidRPr="00F86A5A">
        <w:rPr>
          <w:sz w:val="20"/>
          <w:szCs w:val="20"/>
        </w:rPr>
        <w:t xml:space="preserve">@hospizium-stiftung.de </w:t>
      </w:r>
    </w:p>
    <w:p w14:paraId="1711D9D6" w14:textId="77777777" w:rsidR="00012C9D" w:rsidRPr="00F3428C" w:rsidRDefault="00012C9D" w:rsidP="00012C9D">
      <w:pPr>
        <w:rPr>
          <w:rFonts w:ascii="Arial" w:hAnsi="Arial" w:cs="Arial"/>
        </w:rPr>
      </w:pPr>
      <w:r w:rsidRPr="00F86A5A">
        <w:rPr>
          <w:rFonts w:ascii="Arial" w:hAnsi="Arial" w:cs="Arial"/>
          <w:sz w:val="20"/>
          <w:szCs w:val="20"/>
        </w:rPr>
        <w:t>Mobil: 0173 1671848</w:t>
      </w:r>
    </w:p>
    <w:sectPr w:rsidR="00012C9D" w:rsidRPr="00F3428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Profile">
    <w:panose1 w:val="02000506040000020004"/>
    <w:charset w:val="00"/>
    <w:family w:val="auto"/>
    <w:pitch w:val="variable"/>
    <w:sig w:usb0="A00000AF" w:usb1="40000048" w:usb2="00000000" w:usb3="00000000" w:csb0="0000011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57847"/>
    <w:multiLevelType w:val="multilevel"/>
    <w:tmpl w:val="2DB03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DB113D"/>
    <w:multiLevelType w:val="multilevel"/>
    <w:tmpl w:val="233A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A468E"/>
    <w:multiLevelType w:val="hybridMultilevel"/>
    <w:tmpl w:val="B336C2BA"/>
    <w:lvl w:ilvl="0" w:tplc="0DA4D25C">
      <w:start w:val="29"/>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140931"/>
    <w:multiLevelType w:val="hybridMultilevel"/>
    <w:tmpl w:val="C884FC3E"/>
    <w:lvl w:ilvl="0" w:tplc="98940BCA">
      <w:numFmt w:val="bullet"/>
      <w:lvlText w:val="-"/>
      <w:lvlJc w:val="left"/>
      <w:pPr>
        <w:ind w:left="720" w:hanging="360"/>
      </w:pPr>
      <w:rPr>
        <w:rFonts w:ascii="Arial" w:eastAsiaTheme="minorHAnsi" w:hAnsi="Arial" w:cs="Arial" w:hint="default"/>
        <w:b/>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4718BD"/>
    <w:multiLevelType w:val="multilevel"/>
    <w:tmpl w:val="75A83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127A51"/>
    <w:multiLevelType w:val="multilevel"/>
    <w:tmpl w:val="6BB6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8961E1"/>
    <w:multiLevelType w:val="hybridMultilevel"/>
    <w:tmpl w:val="7AA46D9E"/>
    <w:lvl w:ilvl="0" w:tplc="F1DC1582">
      <w:numFmt w:val="bullet"/>
      <w:lvlText w:val="-"/>
      <w:lvlJc w:val="left"/>
      <w:pPr>
        <w:ind w:left="720" w:hanging="360"/>
      </w:pPr>
      <w:rPr>
        <w:rFonts w:ascii="Arial" w:eastAsiaTheme="minorHAnsi" w:hAnsi="Arial" w:cs="Arial" w:hint="default"/>
        <w:b/>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29F033D"/>
    <w:multiLevelType w:val="multilevel"/>
    <w:tmpl w:val="DBEA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5A1F5B"/>
    <w:multiLevelType w:val="hybridMultilevel"/>
    <w:tmpl w:val="338C07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38F0565"/>
    <w:multiLevelType w:val="multilevel"/>
    <w:tmpl w:val="50D4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A14FE8"/>
    <w:multiLevelType w:val="hybridMultilevel"/>
    <w:tmpl w:val="E9D2D9EA"/>
    <w:lvl w:ilvl="0" w:tplc="58B8EAC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9"/>
  </w:num>
  <w:num w:numId="6">
    <w:abstractNumId w:val="4"/>
  </w:num>
  <w:num w:numId="7">
    <w:abstractNumId w:val="10"/>
  </w:num>
  <w:num w:numId="8">
    <w:abstractNumId w:val="6"/>
  </w:num>
  <w:num w:numId="9">
    <w:abstractNumId w:val="3"/>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C48"/>
    <w:rsid w:val="0000067B"/>
    <w:rsid w:val="000055E5"/>
    <w:rsid w:val="00012C9D"/>
    <w:rsid w:val="000532F2"/>
    <w:rsid w:val="0005510C"/>
    <w:rsid w:val="00056F5D"/>
    <w:rsid w:val="000733C2"/>
    <w:rsid w:val="000823E1"/>
    <w:rsid w:val="00093146"/>
    <w:rsid w:val="00093504"/>
    <w:rsid w:val="00097980"/>
    <w:rsid w:val="000A0700"/>
    <w:rsid w:val="000C5D77"/>
    <w:rsid w:val="000E4672"/>
    <w:rsid w:val="000F40F2"/>
    <w:rsid w:val="00113152"/>
    <w:rsid w:val="00122D99"/>
    <w:rsid w:val="00171D29"/>
    <w:rsid w:val="001D4CED"/>
    <w:rsid w:val="00213950"/>
    <w:rsid w:val="002301A5"/>
    <w:rsid w:val="00244E09"/>
    <w:rsid w:val="002578EF"/>
    <w:rsid w:val="002E2B17"/>
    <w:rsid w:val="002E5EB0"/>
    <w:rsid w:val="002F2E73"/>
    <w:rsid w:val="00315C48"/>
    <w:rsid w:val="00322011"/>
    <w:rsid w:val="003237D6"/>
    <w:rsid w:val="00341656"/>
    <w:rsid w:val="00357766"/>
    <w:rsid w:val="003C3972"/>
    <w:rsid w:val="00417291"/>
    <w:rsid w:val="004568BE"/>
    <w:rsid w:val="004830F3"/>
    <w:rsid w:val="00495709"/>
    <w:rsid w:val="004B62CA"/>
    <w:rsid w:val="004C1DD7"/>
    <w:rsid w:val="004C5E26"/>
    <w:rsid w:val="004E3606"/>
    <w:rsid w:val="005221B7"/>
    <w:rsid w:val="00532E99"/>
    <w:rsid w:val="00541563"/>
    <w:rsid w:val="00561ADE"/>
    <w:rsid w:val="00575700"/>
    <w:rsid w:val="005758A7"/>
    <w:rsid w:val="00582563"/>
    <w:rsid w:val="00582852"/>
    <w:rsid w:val="00595DE1"/>
    <w:rsid w:val="005A23CF"/>
    <w:rsid w:val="005C63D6"/>
    <w:rsid w:val="005F56BC"/>
    <w:rsid w:val="00611F30"/>
    <w:rsid w:val="00697A98"/>
    <w:rsid w:val="006C5B7A"/>
    <w:rsid w:val="007163BE"/>
    <w:rsid w:val="0073459F"/>
    <w:rsid w:val="007641AF"/>
    <w:rsid w:val="007A2D0D"/>
    <w:rsid w:val="007B57C6"/>
    <w:rsid w:val="007D38DC"/>
    <w:rsid w:val="00803CDD"/>
    <w:rsid w:val="008047B3"/>
    <w:rsid w:val="0081448F"/>
    <w:rsid w:val="00821A7B"/>
    <w:rsid w:val="00851C7E"/>
    <w:rsid w:val="00861CC5"/>
    <w:rsid w:val="008A4082"/>
    <w:rsid w:val="0091198D"/>
    <w:rsid w:val="009271F7"/>
    <w:rsid w:val="00942111"/>
    <w:rsid w:val="0095390C"/>
    <w:rsid w:val="009B695E"/>
    <w:rsid w:val="009C5D0B"/>
    <w:rsid w:val="009F02FF"/>
    <w:rsid w:val="009F6104"/>
    <w:rsid w:val="00A306F3"/>
    <w:rsid w:val="00A41A8E"/>
    <w:rsid w:val="00A479FC"/>
    <w:rsid w:val="00A7788A"/>
    <w:rsid w:val="00AC2851"/>
    <w:rsid w:val="00AC7D55"/>
    <w:rsid w:val="00AE52F4"/>
    <w:rsid w:val="00B07EDF"/>
    <w:rsid w:val="00B51A11"/>
    <w:rsid w:val="00C13B0A"/>
    <w:rsid w:val="00C35944"/>
    <w:rsid w:val="00C55A8C"/>
    <w:rsid w:val="00C83D09"/>
    <w:rsid w:val="00C840BB"/>
    <w:rsid w:val="00CB4A19"/>
    <w:rsid w:val="00CB4FA9"/>
    <w:rsid w:val="00CD7F07"/>
    <w:rsid w:val="00CE0C18"/>
    <w:rsid w:val="00CF16F5"/>
    <w:rsid w:val="00CF2C78"/>
    <w:rsid w:val="00D23524"/>
    <w:rsid w:val="00D63812"/>
    <w:rsid w:val="00D75CF4"/>
    <w:rsid w:val="00DC7922"/>
    <w:rsid w:val="00DE51BA"/>
    <w:rsid w:val="00E04336"/>
    <w:rsid w:val="00E05B35"/>
    <w:rsid w:val="00E05F55"/>
    <w:rsid w:val="00E32A7F"/>
    <w:rsid w:val="00E41BD8"/>
    <w:rsid w:val="00E66892"/>
    <w:rsid w:val="00EC7CA0"/>
    <w:rsid w:val="00F13971"/>
    <w:rsid w:val="00F254B7"/>
    <w:rsid w:val="00F3428C"/>
    <w:rsid w:val="00F564B3"/>
    <w:rsid w:val="00F91EEE"/>
    <w:rsid w:val="00FB01CC"/>
    <w:rsid w:val="00FC37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968C2"/>
  <w15:chartTrackingRefBased/>
  <w15:docId w15:val="{DD58AB26-B6DA-486C-A9A5-7771F3024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15C48"/>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315C48"/>
    <w:rPr>
      <w:color w:val="0563C1"/>
      <w:u w:val="single"/>
    </w:rPr>
  </w:style>
  <w:style w:type="paragraph" w:styleId="StandardWeb">
    <w:name w:val="Normal (Web)"/>
    <w:basedOn w:val="Standard"/>
    <w:uiPriority w:val="99"/>
    <w:unhideWhenUsed/>
    <w:rsid w:val="00315C48"/>
    <w:pPr>
      <w:spacing w:before="100" w:beforeAutospacing="1" w:after="100" w:afterAutospacing="1"/>
    </w:pPr>
    <w:rPr>
      <w:rFonts w:ascii="Times New Roman" w:hAnsi="Times New Roman" w:cs="Times New Roman"/>
      <w:sz w:val="24"/>
      <w:szCs w:val="24"/>
      <w:lang w:eastAsia="de-DE"/>
    </w:rPr>
  </w:style>
  <w:style w:type="paragraph" w:styleId="NurText">
    <w:name w:val="Plain Text"/>
    <w:basedOn w:val="Standard"/>
    <w:link w:val="NurTextZchn"/>
    <w:uiPriority w:val="99"/>
    <w:semiHidden/>
    <w:unhideWhenUsed/>
    <w:rsid w:val="00315C48"/>
  </w:style>
  <w:style w:type="character" w:customStyle="1" w:styleId="NurTextZchn">
    <w:name w:val="Nur Text Zchn"/>
    <w:basedOn w:val="Absatz-Standardschriftart"/>
    <w:link w:val="NurText"/>
    <w:uiPriority w:val="99"/>
    <w:semiHidden/>
    <w:rsid w:val="00315C48"/>
    <w:rPr>
      <w:rFonts w:ascii="Calibri" w:hAnsi="Calibri" w:cs="Calibri"/>
    </w:rPr>
  </w:style>
  <w:style w:type="paragraph" w:styleId="Sprechblasentext">
    <w:name w:val="Balloon Text"/>
    <w:basedOn w:val="Standard"/>
    <w:link w:val="SprechblasentextZchn"/>
    <w:uiPriority w:val="99"/>
    <w:semiHidden/>
    <w:unhideWhenUsed/>
    <w:rsid w:val="002578E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578EF"/>
    <w:rPr>
      <w:rFonts w:ascii="Segoe UI" w:hAnsi="Segoe UI" w:cs="Segoe UI"/>
      <w:sz w:val="18"/>
      <w:szCs w:val="18"/>
    </w:rPr>
  </w:style>
  <w:style w:type="paragraph" w:customStyle="1" w:styleId="Default">
    <w:name w:val="Default"/>
    <w:rsid w:val="00012C9D"/>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5F56BC"/>
    <w:pPr>
      <w:ind w:left="720"/>
      <w:contextualSpacing/>
    </w:pPr>
  </w:style>
  <w:style w:type="character" w:styleId="Fett">
    <w:name w:val="Strong"/>
    <w:basedOn w:val="Absatz-Standardschriftart"/>
    <w:uiPriority w:val="22"/>
    <w:qFormat/>
    <w:rsid w:val="002F2E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614">
      <w:bodyDiv w:val="1"/>
      <w:marLeft w:val="0"/>
      <w:marRight w:val="0"/>
      <w:marTop w:val="0"/>
      <w:marBottom w:val="0"/>
      <w:divBdr>
        <w:top w:val="none" w:sz="0" w:space="0" w:color="auto"/>
        <w:left w:val="none" w:sz="0" w:space="0" w:color="auto"/>
        <w:bottom w:val="none" w:sz="0" w:space="0" w:color="auto"/>
        <w:right w:val="none" w:sz="0" w:space="0" w:color="auto"/>
      </w:divBdr>
    </w:div>
    <w:div w:id="7492087">
      <w:bodyDiv w:val="1"/>
      <w:marLeft w:val="0"/>
      <w:marRight w:val="0"/>
      <w:marTop w:val="0"/>
      <w:marBottom w:val="0"/>
      <w:divBdr>
        <w:top w:val="none" w:sz="0" w:space="0" w:color="auto"/>
        <w:left w:val="none" w:sz="0" w:space="0" w:color="auto"/>
        <w:bottom w:val="none" w:sz="0" w:space="0" w:color="auto"/>
        <w:right w:val="none" w:sz="0" w:space="0" w:color="auto"/>
      </w:divBdr>
    </w:div>
    <w:div w:id="188304214">
      <w:bodyDiv w:val="1"/>
      <w:marLeft w:val="0"/>
      <w:marRight w:val="0"/>
      <w:marTop w:val="0"/>
      <w:marBottom w:val="0"/>
      <w:divBdr>
        <w:top w:val="none" w:sz="0" w:space="0" w:color="auto"/>
        <w:left w:val="none" w:sz="0" w:space="0" w:color="auto"/>
        <w:bottom w:val="none" w:sz="0" w:space="0" w:color="auto"/>
        <w:right w:val="none" w:sz="0" w:space="0" w:color="auto"/>
      </w:divBdr>
    </w:div>
    <w:div w:id="243030503">
      <w:bodyDiv w:val="1"/>
      <w:marLeft w:val="0"/>
      <w:marRight w:val="0"/>
      <w:marTop w:val="0"/>
      <w:marBottom w:val="0"/>
      <w:divBdr>
        <w:top w:val="none" w:sz="0" w:space="0" w:color="auto"/>
        <w:left w:val="none" w:sz="0" w:space="0" w:color="auto"/>
        <w:bottom w:val="none" w:sz="0" w:space="0" w:color="auto"/>
        <w:right w:val="none" w:sz="0" w:space="0" w:color="auto"/>
      </w:divBdr>
    </w:div>
    <w:div w:id="312101914">
      <w:bodyDiv w:val="1"/>
      <w:marLeft w:val="0"/>
      <w:marRight w:val="0"/>
      <w:marTop w:val="0"/>
      <w:marBottom w:val="0"/>
      <w:divBdr>
        <w:top w:val="none" w:sz="0" w:space="0" w:color="auto"/>
        <w:left w:val="none" w:sz="0" w:space="0" w:color="auto"/>
        <w:bottom w:val="none" w:sz="0" w:space="0" w:color="auto"/>
        <w:right w:val="none" w:sz="0" w:space="0" w:color="auto"/>
      </w:divBdr>
    </w:div>
    <w:div w:id="316301729">
      <w:bodyDiv w:val="1"/>
      <w:marLeft w:val="0"/>
      <w:marRight w:val="0"/>
      <w:marTop w:val="0"/>
      <w:marBottom w:val="0"/>
      <w:divBdr>
        <w:top w:val="none" w:sz="0" w:space="0" w:color="auto"/>
        <w:left w:val="none" w:sz="0" w:space="0" w:color="auto"/>
        <w:bottom w:val="none" w:sz="0" w:space="0" w:color="auto"/>
        <w:right w:val="none" w:sz="0" w:space="0" w:color="auto"/>
      </w:divBdr>
    </w:div>
    <w:div w:id="392123538">
      <w:bodyDiv w:val="1"/>
      <w:marLeft w:val="0"/>
      <w:marRight w:val="0"/>
      <w:marTop w:val="0"/>
      <w:marBottom w:val="0"/>
      <w:divBdr>
        <w:top w:val="none" w:sz="0" w:space="0" w:color="auto"/>
        <w:left w:val="none" w:sz="0" w:space="0" w:color="auto"/>
        <w:bottom w:val="none" w:sz="0" w:space="0" w:color="auto"/>
        <w:right w:val="none" w:sz="0" w:space="0" w:color="auto"/>
      </w:divBdr>
    </w:div>
    <w:div w:id="402333001">
      <w:bodyDiv w:val="1"/>
      <w:marLeft w:val="0"/>
      <w:marRight w:val="0"/>
      <w:marTop w:val="0"/>
      <w:marBottom w:val="0"/>
      <w:divBdr>
        <w:top w:val="none" w:sz="0" w:space="0" w:color="auto"/>
        <w:left w:val="none" w:sz="0" w:space="0" w:color="auto"/>
        <w:bottom w:val="none" w:sz="0" w:space="0" w:color="auto"/>
        <w:right w:val="none" w:sz="0" w:space="0" w:color="auto"/>
      </w:divBdr>
    </w:div>
    <w:div w:id="451246582">
      <w:bodyDiv w:val="1"/>
      <w:marLeft w:val="0"/>
      <w:marRight w:val="0"/>
      <w:marTop w:val="0"/>
      <w:marBottom w:val="0"/>
      <w:divBdr>
        <w:top w:val="none" w:sz="0" w:space="0" w:color="auto"/>
        <w:left w:val="none" w:sz="0" w:space="0" w:color="auto"/>
        <w:bottom w:val="none" w:sz="0" w:space="0" w:color="auto"/>
        <w:right w:val="none" w:sz="0" w:space="0" w:color="auto"/>
      </w:divBdr>
    </w:div>
    <w:div w:id="462118222">
      <w:bodyDiv w:val="1"/>
      <w:marLeft w:val="0"/>
      <w:marRight w:val="0"/>
      <w:marTop w:val="0"/>
      <w:marBottom w:val="0"/>
      <w:divBdr>
        <w:top w:val="none" w:sz="0" w:space="0" w:color="auto"/>
        <w:left w:val="none" w:sz="0" w:space="0" w:color="auto"/>
        <w:bottom w:val="none" w:sz="0" w:space="0" w:color="auto"/>
        <w:right w:val="none" w:sz="0" w:space="0" w:color="auto"/>
      </w:divBdr>
    </w:div>
    <w:div w:id="519391446">
      <w:bodyDiv w:val="1"/>
      <w:marLeft w:val="0"/>
      <w:marRight w:val="0"/>
      <w:marTop w:val="0"/>
      <w:marBottom w:val="0"/>
      <w:divBdr>
        <w:top w:val="none" w:sz="0" w:space="0" w:color="auto"/>
        <w:left w:val="none" w:sz="0" w:space="0" w:color="auto"/>
        <w:bottom w:val="none" w:sz="0" w:space="0" w:color="auto"/>
        <w:right w:val="none" w:sz="0" w:space="0" w:color="auto"/>
      </w:divBdr>
    </w:div>
    <w:div w:id="538858236">
      <w:bodyDiv w:val="1"/>
      <w:marLeft w:val="0"/>
      <w:marRight w:val="0"/>
      <w:marTop w:val="0"/>
      <w:marBottom w:val="0"/>
      <w:divBdr>
        <w:top w:val="none" w:sz="0" w:space="0" w:color="auto"/>
        <w:left w:val="none" w:sz="0" w:space="0" w:color="auto"/>
        <w:bottom w:val="none" w:sz="0" w:space="0" w:color="auto"/>
        <w:right w:val="none" w:sz="0" w:space="0" w:color="auto"/>
      </w:divBdr>
    </w:div>
    <w:div w:id="602032641">
      <w:bodyDiv w:val="1"/>
      <w:marLeft w:val="0"/>
      <w:marRight w:val="0"/>
      <w:marTop w:val="0"/>
      <w:marBottom w:val="0"/>
      <w:divBdr>
        <w:top w:val="none" w:sz="0" w:space="0" w:color="auto"/>
        <w:left w:val="none" w:sz="0" w:space="0" w:color="auto"/>
        <w:bottom w:val="none" w:sz="0" w:space="0" w:color="auto"/>
        <w:right w:val="none" w:sz="0" w:space="0" w:color="auto"/>
      </w:divBdr>
    </w:div>
    <w:div w:id="1061295805">
      <w:bodyDiv w:val="1"/>
      <w:marLeft w:val="0"/>
      <w:marRight w:val="0"/>
      <w:marTop w:val="0"/>
      <w:marBottom w:val="0"/>
      <w:divBdr>
        <w:top w:val="none" w:sz="0" w:space="0" w:color="auto"/>
        <w:left w:val="none" w:sz="0" w:space="0" w:color="auto"/>
        <w:bottom w:val="none" w:sz="0" w:space="0" w:color="auto"/>
        <w:right w:val="none" w:sz="0" w:space="0" w:color="auto"/>
      </w:divBdr>
    </w:div>
    <w:div w:id="1204101238">
      <w:bodyDiv w:val="1"/>
      <w:marLeft w:val="0"/>
      <w:marRight w:val="0"/>
      <w:marTop w:val="0"/>
      <w:marBottom w:val="0"/>
      <w:divBdr>
        <w:top w:val="none" w:sz="0" w:space="0" w:color="auto"/>
        <w:left w:val="none" w:sz="0" w:space="0" w:color="auto"/>
        <w:bottom w:val="none" w:sz="0" w:space="0" w:color="auto"/>
        <w:right w:val="none" w:sz="0" w:space="0" w:color="auto"/>
      </w:divBdr>
    </w:div>
    <w:div w:id="1241790558">
      <w:bodyDiv w:val="1"/>
      <w:marLeft w:val="0"/>
      <w:marRight w:val="0"/>
      <w:marTop w:val="0"/>
      <w:marBottom w:val="0"/>
      <w:divBdr>
        <w:top w:val="none" w:sz="0" w:space="0" w:color="auto"/>
        <w:left w:val="none" w:sz="0" w:space="0" w:color="auto"/>
        <w:bottom w:val="none" w:sz="0" w:space="0" w:color="auto"/>
        <w:right w:val="none" w:sz="0" w:space="0" w:color="auto"/>
      </w:divBdr>
    </w:div>
    <w:div w:id="1343240944">
      <w:bodyDiv w:val="1"/>
      <w:marLeft w:val="0"/>
      <w:marRight w:val="0"/>
      <w:marTop w:val="0"/>
      <w:marBottom w:val="0"/>
      <w:divBdr>
        <w:top w:val="none" w:sz="0" w:space="0" w:color="auto"/>
        <w:left w:val="none" w:sz="0" w:space="0" w:color="auto"/>
        <w:bottom w:val="none" w:sz="0" w:space="0" w:color="auto"/>
        <w:right w:val="none" w:sz="0" w:space="0" w:color="auto"/>
      </w:divBdr>
    </w:div>
    <w:div w:id="1356005873">
      <w:bodyDiv w:val="1"/>
      <w:marLeft w:val="0"/>
      <w:marRight w:val="0"/>
      <w:marTop w:val="0"/>
      <w:marBottom w:val="0"/>
      <w:divBdr>
        <w:top w:val="none" w:sz="0" w:space="0" w:color="auto"/>
        <w:left w:val="none" w:sz="0" w:space="0" w:color="auto"/>
        <w:bottom w:val="none" w:sz="0" w:space="0" w:color="auto"/>
        <w:right w:val="none" w:sz="0" w:space="0" w:color="auto"/>
      </w:divBdr>
    </w:div>
    <w:div w:id="1429544674">
      <w:bodyDiv w:val="1"/>
      <w:marLeft w:val="0"/>
      <w:marRight w:val="0"/>
      <w:marTop w:val="0"/>
      <w:marBottom w:val="0"/>
      <w:divBdr>
        <w:top w:val="none" w:sz="0" w:space="0" w:color="auto"/>
        <w:left w:val="none" w:sz="0" w:space="0" w:color="auto"/>
        <w:bottom w:val="none" w:sz="0" w:space="0" w:color="auto"/>
        <w:right w:val="none" w:sz="0" w:space="0" w:color="auto"/>
      </w:divBdr>
    </w:div>
    <w:div w:id="1445809339">
      <w:bodyDiv w:val="1"/>
      <w:marLeft w:val="0"/>
      <w:marRight w:val="0"/>
      <w:marTop w:val="0"/>
      <w:marBottom w:val="0"/>
      <w:divBdr>
        <w:top w:val="none" w:sz="0" w:space="0" w:color="auto"/>
        <w:left w:val="none" w:sz="0" w:space="0" w:color="auto"/>
        <w:bottom w:val="none" w:sz="0" w:space="0" w:color="auto"/>
        <w:right w:val="none" w:sz="0" w:space="0" w:color="auto"/>
      </w:divBdr>
    </w:div>
    <w:div w:id="1495953330">
      <w:bodyDiv w:val="1"/>
      <w:marLeft w:val="0"/>
      <w:marRight w:val="0"/>
      <w:marTop w:val="0"/>
      <w:marBottom w:val="0"/>
      <w:divBdr>
        <w:top w:val="none" w:sz="0" w:space="0" w:color="auto"/>
        <w:left w:val="none" w:sz="0" w:space="0" w:color="auto"/>
        <w:bottom w:val="none" w:sz="0" w:space="0" w:color="auto"/>
        <w:right w:val="none" w:sz="0" w:space="0" w:color="auto"/>
      </w:divBdr>
    </w:div>
    <w:div w:id="1555434355">
      <w:bodyDiv w:val="1"/>
      <w:marLeft w:val="0"/>
      <w:marRight w:val="0"/>
      <w:marTop w:val="0"/>
      <w:marBottom w:val="0"/>
      <w:divBdr>
        <w:top w:val="none" w:sz="0" w:space="0" w:color="auto"/>
        <w:left w:val="none" w:sz="0" w:space="0" w:color="auto"/>
        <w:bottom w:val="none" w:sz="0" w:space="0" w:color="auto"/>
        <w:right w:val="none" w:sz="0" w:space="0" w:color="auto"/>
      </w:divBdr>
    </w:div>
    <w:div w:id="1618827503">
      <w:bodyDiv w:val="1"/>
      <w:marLeft w:val="0"/>
      <w:marRight w:val="0"/>
      <w:marTop w:val="0"/>
      <w:marBottom w:val="0"/>
      <w:divBdr>
        <w:top w:val="none" w:sz="0" w:space="0" w:color="auto"/>
        <w:left w:val="none" w:sz="0" w:space="0" w:color="auto"/>
        <w:bottom w:val="none" w:sz="0" w:space="0" w:color="auto"/>
        <w:right w:val="none" w:sz="0" w:space="0" w:color="auto"/>
      </w:divBdr>
    </w:div>
    <w:div w:id="165075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hospizium-wiesbaden.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D847D780D2CB14BB210CE39BB72F39E" ma:contentTypeVersion="16" ma:contentTypeDescription="Ein neues Dokument erstellen." ma:contentTypeScope="" ma:versionID="f50c23b684e871eb4f089e1a8ae12b0e">
  <xsd:schema xmlns:xsd="http://www.w3.org/2001/XMLSchema" xmlns:xs="http://www.w3.org/2001/XMLSchema" xmlns:p="http://schemas.microsoft.com/office/2006/metadata/properties" xmlns:ns3="9d7de8a5-6472-413f-946b-2c366c11202a" xmlns:ns4="f6ea77e1-f9c7-4b76-b261-0fc5a5db9cac" targetNamespace="http://schemas.microsoft.com/office/2006/metadata/properties" ma:root="true" ma:fieldsID="50c4e7e52c86e62241ccdabb0b53b2eb" ns3:_="" ns4:_="">
    <xsd:import namespace="9d7de8a5-6472-413f-946b-2c366c11202a"/>
    <xsd:import namespace="f6ea77e1-f9c7-4b76-b261-0fc5a5db9cac"/>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ServiceSystemTag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de8a5-6472-413f-946b-2c366c11202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ea77e1-f9c7-4b76-b261-0fc5a5db9cac"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internalName="SharedWithDetails" ma:readOnly="true">
      <xsd:simpleType>
        <xsd:restriction base="dms:Note">
          <xsd:maxLength value="255"/>
        </xsd:restriction>
      </xsd:simpleType>
    </xsd:element>
    <xsd:element name="SharingHintHash" ma:index="11"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d7de8a5-6472-413f-946b-2c366c11202a" xsi:nil="true"/>
  </documentManagement>
</p:properties>
</file>

<file path=customXml/itemProps1.xml><?xml version="1.0" encoding="utf-8"?>
<ds:datastoreItem xmlns:ds="http://schemas.openxmlformats.org/officeDocument/2006/customXml" ds:itemID="{A1D51AC7-0F93-4366-9EA2-C6EE87519484}">
  <ds:schemaRefs>
    <ds:schemaRef ds:uri="http://schemas.microsoft.com/sharepoint/v3/contenttype/forms"/>
  </ds:schemaRefs>
</ds:datastoreItem>
</file>

<file path=customXml/itemProps2.xml><?xml version="1.0" encoding="utf-8"?>
<ds:datastoreItem xmlns:ds="http://schemas.openxmlformats.org/officeDocument/2006/customXml" ds:itemID="{34569FD1-4241-4CA3-8A64-BD641903B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7de8a5-6472-413f-946b-2c366c11202a"/>
    <ds:schemaRef ds:uri="f6ea77e1-f9c7-4b76-b261-0fc5a5db9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7EE06E-2FE1-49FF-8B8D-4B302F46F489}">
  <ds:schemaRefs>
    <ds:schemaRef ds:uri="http://schemas.microsoft.com/office/2006/metadata/properties"/>
    <ds:schemaRef ds:uri="http://schemas.microsoft.com/office/infopath/2007/PartnerControls"/>
    <ds:schemaRef ds:uri="9d7de8a5-6472-413f-946b-2c366c11202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3452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Christ</dc:creator>
  <cp:keywords/>
  <dc:description/>
  <cp:lastModifiedBy>Katrin Bester</cp:lastModifiedBy>
  <cp:revision>7</cp:revision>
  <cp:lastPrinted>2024-06-28T19:24:00Z</cp:lastPrinted>
  <dcterms:created xsi:type="dcterms:W3CDTF">2024-12-05T09:43:00Z</dcterms:created>
  <dcterms:modified xsi:type="dcterms:W3CDTF">2024-12-10T08:54:00Z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0x010100AD847D780D2CB14BB210CE39BB72F39E</vt:lpwstr>
  </property>
</Properties>
</file>